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6E" w:rsidRPr="00DC276E" w:rsidRDefault="00DC276E" w:rsidP="00DC276E">
      <w:pPr>
        <w:shd w:val="clear" w:color="auto" w:fill="FFFFFF"/>
        <w:spacing w:after="90" w:line="405" w:lineRule="atLeast"/>
        <w:outlineLvl w:val="0"/>
        <w:rPr>
          <w:rFonts w:ascii="Impact" w:eastAsia="Times New Roman" w:hAnsi="Impact" w:cs="Times New Roman"/>
          <w:color w:val="2F5E0B"/>
          <w:kern w:val="36"/>
          <w:sz w:val="33"/>
          <w:szCs w:val="33"/>
        </w:rPr>
      </w:pPr>
      <w:r w:rsidRPr="00DC276E">
        <w:rPr>
          <w:rFonts w:ascii="Impact" w:eastAsia="Times New Roman" w:hAnsi="Impact" w:cs="Times New Roman"/>
          <w:color w:val="2F5E0B"/>
          <w:kern w:val="36"/>
          <w:sz w:val="33"/>
          <w:szCs w:val="33"/>
        </w:rPr>
        <w:t>PET CHECK TECHNOLOGY™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785"/>
      </w:tblGrid>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03F4039D" wp14:editId="1E991B46">
                  <wp:extent cx="952500" cy="1095375"/>
                  <wp:effectExtent l="0" t="0" r="0" b="9525"/>
                  <wp:docPr id="1" name="Picture 1" descr="About Pet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Pet Che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The New Standard</w:t>
            </w:r>
          </w:p>
          <w:p w:rsidR="00DC276E" w:rsidRPr="00DC276E" w:rsidRDefault="00DC276E" w:rsidP="00DC276E">
            <w:pPr>
              <w:spacing w:after="180" w:line="225" w:lineRule="atLeast"/>
              <w:rPr>
                <w:rFonts w:ascii="Arial" w:eastAsia="Times New Roman" w:hAnsi="Arial" w:cs="Arial"/>
                <w:color w:val="000000"/>
                <w:sz w:val="18"/>
                <w:szCs w:val="18"/>
              </w:rPr>
            </w:pPr>
            <w:r>
              <w:rPr>
                <w:rFonts w:ascii="Arial" w:eastAsia="Times New Roman" w:hAnsi="Arial" w:cs="Arial"/>
                <w:color w:val="000000"/>
                <w:sz w:val="18"/>
                <w:szCs w:val="18"/>
              </w:rPr>
              <w:t>B3 Dog Services</w:t>
            </w:r>
            <w:r w:rsidRPr="00DC276E">
              <w:rPr>
                <w:rFonts w:ascii="Arial" w:eastAsia="Times New Roman" w:hAnsi="Arial" w:cs="Arial"/>
                <w:color w:val="000000"/>
                <w:sz w:val="18"/>
                <w:szCs w:val="18"/>
              </w:rPr>
              <w:t xml:space="preserve"> raises the barcode in pet care and dog walking. We’ve </w:t>
            </w:r>
            <w:r>
              <w:rPr>
                <w:rFonts w:ascii="Arial" w:eastAsia="Times New Roman" w:hAnsi="Arial" w:cs="Arial"/>
                <w:color w:val="000000"/>
                <w:sz w:val="18"/>
                <w:szCs w:val="18"/>
              </w:rPr>
              <w:t>utilized the</w:t>
            </w:r>
            <w:r w:rsidRPr="00DC276E">
              <w:rPr>
                <w:rFonts w:ascii="Arial" w:eastAsia="Times New Roman" w:hAnsi="Arial" w:cs="Arial"/>
                <w:color w:val="000000"/>
                <w:sz w:val="18"/>
                <w:szCs w:val="18"/>
              </w:rPr>
              <w:t xml:space="preserve"> new standards of accountability and client confidence by </w:t>
            </w:r>
            <w:r>
              <w:rPr>
                <w:rFonts w:ascii="Arial" w:eastAsia="Times New Roman" w:hAnsi="Arial" w:cs="Arial"/>
                <w:color w:val="000000"/>
                <w:sz w:val="18"/>
                <w:szCs w:val="18"/>
              </w:rPr>
              <w:t>using</w:t>
            </w:r>
            <w:r w:rsidRPr="00DC276E">
              <w:rPr>
                <w:rFonts w:ascii="Arial" w:eastAsia="Times New Roman" w:hAnsi="Arial" w:cs="Arial"/>
                <w:color w:val="000000"/>
                <w:sz w:val="18"/>
                <w:szCs w:val="18"/>
              </w:rPr>
              <w:t> </w:t>
            </w:r>
            <w:hyperlink r:id="rId5" w:tgtFrame="_blank" w:history="1">
              <w:r w:rsidRPr="00DC276E">
                <w:rPr>
                  <w:rFonts w:ascii="Arial" w:eastAsia="Times New Roman" w:hAnsi="Arial" w:cs="Arial"/>
                  <w:color w:val="2F5E0B"/>
                  <w:sz w:val="18"/>
                  <w:szCs w:val="18"/>
                </w:rPr>
                <w:t>Pet Check Technology</w:t>
              </w:r>
              <w:r w:rsidRPr="00DC276E">
                <w:rPr>
                  <w:rFonts w:ascii="Arial" w:eastAsia="Times New Roman" w:hAnsi="Arial" w:cs="Arial"/>
                  <w:color w:val="2F5E0B"/>
                  <w:sz w:val="15"/>
                  <w:szCs w:val="15"/>
                </w:rPr>
                <w:t>™</w:t>
              </w:r>
            </w:hyperlink>
            <w:r w:rsidRPr="00DC276E">
              <w:rPr>
                <w:rFonts w:ascii="Arial" w:eastAsia="Times New Roman" w:hAnsi="Arial" w:cs="Arial"/>
                <w:color w:val="000000"/>
                <w:sz w:val="18"/>
                <w:szCs w:val="18"/>
              </w:rPr>
              <w:t>.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is a proprietary system that provides all parties with real-time certainty that your dog is being taken care of. We do this by using mobile barcode technology, email alerts, GPS tracking, and online tools for accuracy and convenience.</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 xml:space="preserve">You’ll be able to track GPS coordinates of your dog’s walk, as well as manage your dog-walking schedule through the secure </w:t>
            </w:r>
            <w:r>
              <w:rPr>
                <w:rFonts w:ascii="Arial" w:eastAsia="Times New Roman" w:hAnsi="Arial" w:cs="Arial"/>
                <w:color w:val="000000"/>
                <w:sz w:val="18"/>
                <w:szCs w:val="18"/>
              </w:rPr>
              <w:t>B3 Dog Services</w:t>
            </w:r>
            <w:r w:rsidRPr="00DC276E">
              <w:rPr>
                <w:rFonts w:ascii="Arial" w:eastAsia="Times New Roman" w:hAnsi="Arial" w:cs="Arial"/>
                <w:color w:val="000000"/>
                <w:sz w:val="18"/>
                <w:szCs w:val="18"/>
              </w:rPr>
              <w:t xml:space="preserve"> management page online. Automated reporting of arrival and departure times arrive via email, so you can see exactly when your dog was walked.</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jc w:val="center"/>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433B47B2" wp14:editId="07852510">
                  <wp:extent cx="647700" cy="838200"/>
                  <wp:effectExtent l="0" t="0" r="0" b="0"/>
                  <wp:docPr id="2" name="Picture 2" descr="Mobile Barcod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Barcode Technolog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Mobile Barcode Technology</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 xml:space="preserve">When you sign up with </w:t>
            </w:r>
            <w:r>
              <w:rPr>
                <w:rFonts w:ascii="Arial" w:eastAsia="Times New Roman" w:hAnsi="Arial" w:cs="Arial"/>
                <w:color w:val="000000"/>
                <w:sz w:val="18"/>
                <w:szCs w:val="18"/>
              </w:rPr>
              <w:t>B3 Dog Services</w:t>
            </w:r>
            <w:r w:rsidRPr="00DC276E">
              <w:rPr>
                <w:rFonts w:ascii="Arial" w:eastAsia="Times New Roman" w:hAnsi="Arial" w:cs="Arial"/>
                <w:color w:val="000000"/>
                <w:sz w:val="18"/>
                <w:szCs w:val="18"/>
              </w:rPr>
              <w:t>, a unique barcode containing an individual identification code is created and printed for your residence. We print barcodes on magnet strips and place them on your refrigerator for easy accessibility by our walkers. Magnets should never be removed or misplaced.</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543A5134" wp14:editId="38B99AB4">
                  <wp:extent cx="952500" cy="1095375"/>
                  <wp:effectExtent l="0" t="0" r="0" b="9525"/>
                  <wp:docPr id="3" name="Picture 3" descr="Real-Time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Time Certain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Real-Time Certainty™</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Our dog walkers are equipped with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on their mobile devices, enabling them to scan your personalized barcodes. Walkers scan your barcode upon entry and exit, and these scans are processed by the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server in real time. The barcode information is synchronized to your schedule and is verified for accuracy. You can opt in to receive a real-time email alert each time your walker arrives and departs from your home.</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5C4A140D" wp14:editId="29452D04">
                  <wp:extent cx="952500" cy="714375"/>
                  <wp:effectExtent l="0" t="0" r="0" b="9525"/>
                  <wp:docPr id="4" name="Picture 4" descr="Email Al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le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Email Alerts</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You can opt in to receive a real-time email alert each time your walker arrives and departs from your home.</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20F02099" wp14:editId="11976F96">
                  <wp:extent cx="952500" cy="762000"/>
                  <wp:effectExtent l="0" t="0" r="0" b="0"/>
                  <wp:docPr id="5" name="Picture 5" descr="GPS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S Trac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GPS Tracking</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 xml:space="preserve">After you receive your real-time alert confirming our walker’s arrival to your home, you can log on to your secure </w:t>
            </w:r>
            <w:r>
              <w:rPr>
                <w:rFonts w:ascii="Arial" w:eastAsia="Times New Roman" w:hAnsi="Arial" w:cs="Arial"/>
                <w:color w:val="000000"/>
                <w:sz w:val="18"/>
                <w:szCs w:val="18"/>
              </w:rPr>
              <w:t>B3 Dog Services</w:t>
            </w:r>
            <w:r w:rsidRPr="00DC276E">
              <w:rPr>
                <w:rFonts w:ascii="Arial" w:eastAsia="Times New Roman" w:hAnsi="Arial" w:cs="Arial"/>
                <w:color w:val="000000"/>
                <w:sz w:val="18"/>
                <w:szCs w:val="18"/>
              </w:rPr>
              <w:t xml:space="preserve"> management page online to track GPS coordinates of your dog’s walk. You’ll never have to second-guess where or how long your dog was walked with </w:t>
            </w:r>
            <w:r>
              <w:rPr>
                <w:rFonts w:ascii="Arial" w:eastAsia="Times New Roman" w:hAnsi="Arial" w:cs="Arial"/>
                <w:color w:val="000000"/>
                <w:sz w:val="18"/>
                <w:szCs w:val="18"/>
              </w:rPr>
              <w:t>B3 Dog Services</w:t>
            </w:r>
            <w:r w:rsidRPr="00DC276E">
              <w:rPr>
                <w:rFonts w:ascii="Arial" w:eastAsia="Times New Roman" w:hAnsi="Arial" w:cs="Arial"/>
                <w:color w:val="000000"/>
                <w:sz w:val="18"/>
                <w:szCs w:val="18"/>
              </w:rPr>
              <w:t xml:space="preserve">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system.</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371F5A4F" wp14:editId="1D8578EC">
                  <wp:extent cx="952500" cy="666750"/>
                  <wp:effectExtent l="0" t="0" r="0" b="0"/>
                  <wp:docPr id="6" name="Picture 6" descr="Client Managed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ent Managed Sched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Online Tools</w:t>
            </w:r>
          </w:p>
          <w:p w:rsidR="00DC276E" w:rsidRPr="00DC276E" w:rsidRDefault="00DC276E" w:rsidP="00DC276E">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xml:space="preserve"> provides you with a secure, personalized schedule-management page to help you manage your dog-walking schedule. You can view past and future scheduled dog walks, as well as make requests outside of your normal dog-walking schedule, if necessary. Once a request is made for an additional walk, you will receive a confirmation email from </w:t>
            </w:r>
            <w:r>
              <w:rPr>
                <w:rFonts w:ascii="Arial" w:eastAsia="Times New Roman" w:hAnsi="Arial" w:cs="Arial"/>
                <w:color w:val="000000"/>
                <w:sz w:val="18"/>
                <w:szCs w:val="18"/>
              </w:rPr>
              <w:t>B3 Dog Services.</w:t>
            </w:r>
          </w:p>
        </w:tc>
      </w:tr>
      <w:tr w:rsidR="00DC276E" w:rsidRPr="00DC276E" w:rsidTr="00DC276E">
        <w:trPr>
          <w:tblCellSpacing w:w="15" w:type="dxa"/>
        </w:trPr>
        <w:tc>
          <w:tcPr>
            <w:tcW w:w="0" w:type="auto"/>
            <w:shd w:val="clear" w:color="auto" w:fill="FFFFFF"/>
            <w:vAlign w:val="center"/>
            <w:hideMark/>
          </w:tcPr>
          <w:p w:rsidR="00DC276E" w:rsidRPr="00DC276E" w:rsidRDefault="00DC276E" w:rsidP="00DC276E">
            <w:pPr>
              <w:spacing w:after="0" w:line="225" w:lineRule="atLeast"/>
              <w:rPr>
                <w:rFonts w:ascii="Arial" w:eastAsia="Times New Roman" w:hAnsi="Arial" w:cs="Arial"/>
                <w:color w:val="000000"/>
                <w:sz w:val="18"/>
                <w:szCs w:val="18"/>
              </w:rPr>
            </w:pPr>
            <w:r w:rsidRPr="00DC276E">
              <w:rPr>
                <w:rFonts w:ascii="Arial" w:eastAsia="Times New Roman" w:hAnsi="Arial" w:cs="Arial"/>
                <w:noProof/>
                <w:color w:val="000000"/>
                <w:sz w:val="18"/>
                <w:szCs w:val="18"/>
              </w:rPr>
              <w:drawing>
                <wp:inline distT="0" distB="0" distL="0" distR="0" wp14:anchorId="48D8628A" wp14:editId="761A02BB">
                  <wp:extent cx="952500" cy="762000"/>
                  <wp:effectExtent l="0" t="0" r="0" b="0"/>
                  <wp:docPr id="7" name="Picture 7" descr="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c>
          <w:tcPr>
            <w:tcW w:w="0" w:type="auto"/>
            <w:shd w:val="clear" w:color="auto" w:fill="FFFFFF"/>
            <w:vAlign w:val="center"/>
            <w:hideMark/>
          </w:tcPr>
          <w:p w:rsidR="00DC276E" w:rsidRPr="00DC276E" w:rsidRDefault="00DC276E" w:rsidP="00DC276E">
            <w:pPr>
              <w:spacing w:after="90" w:line="270" w:lineRule="atLeast"/>
              <w:outlineLvl w:val="2"/>
              <w:rPr>
                <w:rFonts w:ascii="Arial" w:eastAsia="Times New Roman" w:hAnsi="Arial" w:cs="Arial"/>
                <w:b/>
                <w:bCs/>
                <w:color w:val="6E9B36"/>
                <w:sz w:val="21"/>
                <w:szCs w:val="21"/>
              </w:rPr>
            </w:pPr>
            <w:r w:rsidRPr="00DC276E">
              <w:rPr>
                <w:rFonts w:ascii="Arial" w:eastAsia="Times New Roman" w:hAnsi="Arial" w:cs="Arial"/>
                <w:b/>
                <w:bCs/>
                <w:color w:val="6E9B36"/>
                <w:sz w:val="21"/>
                <w:szCs w:val="21"/>
              </w:rPr>
              <w:t>Fee</w:t>
            </w:r>
          </w:p>
          <w:p w:rsidR="00DC276E" w:rsidRPr="00DC276E" w:rsidRDefault="00DC276E" w:rsidP="00884FD1">
            <w:pPr>
              <w:spacing w:after="180" w:line="225" w:lineRule="atLeast"/>
              <w:rPr>
                <w:rFonts w:ascii="Arial" w:eastAsia="Times New Roman" w:hAnsi="Arial" w:cs="Arial"/>
                <w:color w:val="000000"/>
                <w:sz w:val="18"/>
                <w:szCs w:val="18"/>
              </w:rPr>
            </w:pPr>
            <w:r w:rsidRPr="00DC276E">
              <w:rPr>
                <w:rFonts w:ascii="Arial" w:eastAsia="Times New Roman" w:hAnsi="Arial" w:cs="Arial"/>
                <w:color w:val="000000"/>
                <w:sz w:val="18"/>
                <w:szCs w:val="18"/>
              </w:rPr>
              <w:t>Clients are responsible for a one-time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processing charge of $</w:t>
            </w:r>
            <w:r w:rsidR="00884FD1">
              <w:rPr>
                <w:rFonts w:ascii="Arial" w:eastAsia="Times New Roman" w:hAnsi="Arial" w:cs="Arial"/>
                <w:color w:val="000000"/>
                <w:sz w:val="18"/>
                <w:szCs w:val="18"/>
              </w:rPr>
              <w:t>10</w:t>
            </w:r>
            <w:bookmarkStart w:id="0" w:name="_GoBack"/>
            <w:bookmarkEnd w:id="0"/>
            <w:r w:rsidRPr="00DC276E">
              <w:rPr>
                <w:rFonts w:ascii="Arial" w:eastAsia="Times New Roman" w:hAnsi="Arial" w:cs="Arial"/>
                <w:color w:val="000000"/>
                <w:sz w:val="18"/>
                <w:szCs w:val="18"/>
              </w:rPr>
              <w:t xml:space="preserve"> when you sign up for service. Activation fee includes Pet Check Technology</w:t>
            </w:r>
            <w:r w:rsidRPr="00DC276E">
              <w:rPr>
                <w:rFonts w:ascii="Arial" w:eastAsia="Times New Roman" w:hAnsi="Arial" w:cs="Arial"/>
                <w:color w:val="000000"/>
                <w:sz w:val="15"/>
                <w:szCs w:val="15"/>
              </w:rPr>
              <w:t>™</w:t>
            </w:r>
            <w:r w:rsidRPr="00DC276E">
              <w:rPr>
                <w:rFonts w:ascii="Arial" w:eastAsia="Times New Roman" w:hAnsi="Arial" w:cs="Arial"/>
                <w:color w:val="000000"/>
                <w:sz w:val="18"/>
                <w:szCs w:val="18"/>
              </w:rPr>
              <w:t> programming time and printed barcode labels.</w:t>
            </w:r>
          </w:p>
        </w:tc>
      </w:tr>
    </w:tbl>
    <w:p w:rsidR="00B25ABA" w:rsidRDefault="00B25ABA"/>
    <w:sectPr w:rsidR="00B2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6E"/>
    <w:rsid w:val="00884FD1"/>
    <w:rsid w:val="00B25ABA"/>
    <w:rsid w:val="00DC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322A1-45AF-4B32-8258-7E983696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http://www.petchecktechnology.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and Ann Darreff</dc:creator>
  <cp:keywords/>
  <dc:description/>
  <cp:lastModifiedBy>Dean and Ann Darreff</cp:lastModifiedBy>
  <cp:revision>2</cp:revision>
  <dcterms:created xsi:type="dcterms:W3CDTF">2015-07-04T20:24:00Z</dcterms:created>
  <dcterms:modified xsi:type="dcterms:W3CDTF">2015-07-04T20:24:00Z</dcterms:modified>
</cp:coreProperties>
</file>